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FF2C" w14:textId="0D74B228" w:rsidR="005E306E" w:rsidRDefault="005E306E" w:rsidP="005E306E">
      <w:pPr>
        <w:jc w:val="both"/>
      </w:pPr>
      <w:r>
        <w:t xml:space="preserve">София, </w:t>
      </w:r>
      <w:r w:rsidR="00F0512E">
        <w:rPr>
          <w:lang w:val="en-US"/>
        </w:rPr>
        <w:t>26</w:t>
      </w:r>
      <w:r>
        <w:t xml:space="preserve"> </w:t>
      </w:r>
      <w:r w:rsidR="00C561B1">
        <w:t>ноември</w:t>
      </w:r>
      <w:r>
        <w:t xml:space="preserve"> 2019 г.</w:t>
      </w:r>
    </w:p>
    <w:p w14:paraId="6D6472EA" w14:textId="52427637" w:rsidR="002C58ED" w:rsidRPr="007B19A5" w:rsidRDefault="00BF7D47" w:rsidP="002346E3">
      <w:pPr>
        <w:tabs>
          <w:tab w:val="left" w:pos="1850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Проучване сочи, че д</w:t>
      </w:r>
      <w:r w:rsidR="00A8108F">
        <w:rPr>
          <w:b/>
          <w:sz w:val="28"/>
        </w:rPr>
        <w:t>вама</w:t>
      </w:r>
      <w:r w:rsidR="00C561B1">
        <w:rPr>
          <w:b/>
          <w:sz w:val="28"/>
        </w:rPr>
        <w:t xml:space="preserve"> от всеки </w:t>
      </w:r>
      <w:r w:rsidR="00A8108F">
        <w:rPr>
          <w:b/>
          <w:sz w:val="28"/>
        </w:rPr>
        <w:t>трима</w:t>
      </w:r>
      <w:r w:rsidR="00C561B1">
        <w:rPr>
          <w:b/>
          <w:sz w:val="28"/>
        </w:rPr>
        <w:t xml:space="preserve"> българи прибягват до самолечение</w:t>
      </w:r>
    </w:p>
    <w:p w14:paraId="37FBD9A8" w14:textId="1B9C0861" w:rsidR="00301071" w:rsidRDefault="00142D4E" w:rsidP="0061379D">
      <w:pPr>
        <w:jc w:val="center"/>
        <w:rPr>
          <w:i/>
          <w:sz w:val="24"/>
        </w:rPr>
      </w:pPr>
      <w:r w:rsidRPr="00142D4E">
        <w:rPr>
          <w:i/>
          <w:sz w:val="24"/>
        </w:rPr>
        <w:t>61,5%</w:t>
      </w:r>
      <w:r w:rsidR="00BF7D47">
        <w:rPr>
          <w:i/>
          <w:sz w:val="24"/>
        </w:rPr>
        <w:t xml:space="preserve"> от участвалите в изследването българи</w:t>
      </w:r>
      <w:r w:rsidR="000D044C">
        <w:rPr>
          <w:i/>
          <w:sz w:val="24"/>
        </w:rPr>
        <w:t xml:space="preserve"> посещават </w:t>
      </w:r>
      <w:r w:rsidRPr="00142D4E">
        <w:rPr>
          <w:i/>
          <w:sz w:val="24"/>
        </w:rPr>
        <w:t>лекар</w:t>
      </w:r>
      <w:r w:rsidR="00A8108F">
        <w:rPr>
          <w:i/>
          <w:sz w:val="24"/>
        </w:rPr>
        <w:t>,</w:t>
      </w:r>
      <w:r w:rsidRPr="00142D4E">
        <w:rPr>
          <w:i/>
          <w:sz w:val="24"/>
        </w:rPr>
        <w:t xml:space="preserve"> след като </w:t>
      </w:r>
      <w:r w:rsidR="00A44FC4">
        <w:rPr>
          <w:i/>
          <w:sz w:val="24"/>
        </w:rPr>
        <w:t>не са успели да се излекуват сами</w:t>
      </w:r>
    </w:p>
    <w:p w14:paraId="5DDCD104" w14:textId="77777777" w:rsidR="00F0512E" w:rsidRDefault="00F0512E" w:rsidP="00755DB4">
      <w:pPr>
        <w:jc w:val="both"/>
      </w:pPr>
    </w:p>
    <w:p w14:paraId="53D9E53C" w14:textId="1545C797" w:rsidR="00755DB4" w:rsidRPr="00C74744" w:rsidRDefault="00A8108F" w:rsidP="00755DB4">
      <w:pPr>
        <w:jc w:val="both"/>
        <w:rPr>
          <w:lang w:val="en-US"/>
        </w:rPr>
      </w:pPr>
      <w:r w:rsidRPr="00C74744">
        <w:t xml:space="preserve">Студеното време предразполага </w:t>
      </w:r>
      <w:r w:rsidR="00142D4E" w:rsidRPr="00C74744">
        <w:t>все по-чест</w:t>
      </w:r>
      <w:r w:rsidRPr="00C74744">
        <w:t>ата поява на</w:t>
      </w:r>
      <w:r w:rsidR="00142D4E" w:rsidRPr="00C74744">
        <w:t xml:space="preserve"> различни симптоми на настинка и грип. </w:t>
      </w:r>
      <w:r w:rsidR="00142D4E" w:rsidRPr="00F0512E">
        <w:rPr>
          <w:b/>
        </w:rPr>
        <w:t>Как българите се справят с тях, предприемат ли превантивни мерки, на кого се доверяват за здравни съвети?</w:t>
      </w:r>
      <w:r w:rsidR="00142D4E" w:rsidRPr="00C74744">
        <w:t xml:space="preserve"> Това са само част от въпросите, </w:t>
      </w:r>
      <w:r w:rsidR="00F0512E">
        <w:t xml:space="preserve">на </w:t>
      </w:r>
      <w:r w:rsidR="00142D4E" w:rsidRPr="00C74744">
        <w:t>които отговор</w:t>
      </w:r>
      <w:r w:rsidRPr="00C74744">
        <w:t>я</w:t>
      </w:r>
      <w:r w:rsidR="00F0512E">
        <w:t>т допитаните българи в</w:t>
      </w:r>
      <w:r w:rsidR="00142D4E" w:rsidRPr="00C74744">
        <w:t xml:space="preserve"> </w:t>
      </w:r>
      <w:r w:rsidR="003E049F" w:rsidRPr="00F0512E">
        <w:rPr>
          <w:b/>
        </w:rPr>
        <w:t>независимо</w:t>
      </w:r>
      <w:r w:rsidRPr="00F0512E">
        <w:rPr>
          <w:b/>
        </w:rPr>
        <w:t>то</w:t>
      </w:r>
      <w:r w:rsidR="003E049F" w:rsidRPr="00F0512E">
        <w:rPr>
          <w:b/>
        </w:rPr>
        <w:t xml:space="preserve"> проучване</w:t>
      </w:r>
      <w:r w:rsidR="007E718A" w:rsidRPr="00F0512E">
        <w:rPr>
          <w:b/>
        </w:rPr>
        <w:t>,</w:t>
      </w:r>
      <w:r w:rsidR="003E049F" w:rsidRPr="00F0512E">
        <w:rPr>
          <w:b/>
        </w:rPr>
        <w:t xml:space="preserve"> проведено от маркетинговата агенция Pragmatica, по поръчка на</w:t>
      </w:r>
      <w:r w:rsidR="00F0512E" w:rsidRPr="00F0512E">
        <w:rPr>
          <w:b/>
        </w:rPr>
        <w:t xml:space="preserve"> медийна агенция Starcom</w:t>
      </w:r>
      <w:r w:rsidR="00F0512E">
        <w:t xml:space="preserve">, част от </w:t>
      </w:r>
      <w:r w:rsidR="00AD2710" w:rsidRPr="00C74744">
        <w:rPr>
          <w:lang w:val="en-US"/>
        </w:rPr>
        <w:t xml:space="preserve">Publicis Groupe </w:t>
      </w:r>
      <w:r w:rsidR="00AD2710" w:rsidRPr="00C74744">
        <w:t>България</w:t>
      </w:r>
      <w:r w:rsidR="003E049F" w:rsidRPr="00C74744">
        <w:t xml:space="preserve">. </w:t>
      </w:r>
    </w:p>
    <w:p w14:paraId="7C4CA2D8" w14:textId="3EA93832" w:rsidR="00A8108F" w:rsidRPr="00C74744" w:rsidRDefault="0045088F" w:rsidP="0082152E">
      <w:pPr>
        <w:jc w:val="both"/>
      </w:pPr>
      <w:r w:rsidRPr="00F0512E">
        <w:rPr>
          <w:b/>
        </w:rPr>
        <w:t>Изследването</w:t>
      </w:r>
      <w:r w:rsidR="003E049F" w:rsidRPr="00F0512E">
        <w:rPr>
          <w:b/>
        </w:rPr>
        <w:t xml:space="preserve"> показва, че </w:t>
      </w:r>
      <w:r w:rsidR="00585EEA" w:rsidRPr="00F0512E">
        <w:rPr>
          <w:b/>
        </w:rPr>
        <w:t>сред българите се наблюдава феномен на самолечението.</w:t>
      </w:r>
      <w:r w:rsidR="00585EEA" w:rsidRPr="00C74744">
        <w:t xml:space="preserve"> От всеки </w:t>
      </w:r>
      <w:r w:rsidR="00F0512E">
        <w:t xml:space="preserve">трима </w:t>
      </w:r>
      <w:r w:rsidR="00585EEA" w:rsidRPr="00C74744">
        <w:t xml:space="preserve">човека, </w:t>
      </w:r>
      <w:r w:rsidR="00F0512E">
        <w:t>двама</w:t>
      </w:r>
      <w:r w:rsidR="00585EEA" w:rsidRPr="00C74744">
        <w:t xml:space="preserve"> прибягват до самолечение</w:t>
      </w:r>
      <w:r w:rsidR="00A8108F" w:rsidRPr="00C74744">
        <w:t>.</w:t>
      </w:r>
      <w:r w:rsidR="00585EEA" w:rsidRPr="00C74744">
        <w:t xml:space="preserve"> 61,5% от анкетираните посещават лекар, чак след като са приложили някакво самолечение, което не е проработило. Само 19% посещават лекар още </w:t>
      </w:r>
      <w:r w:rsidR="00A8108F" w:rsidRPr="00C74744">
        <w:t>при проява на първи симптоми</w:t>
      </w:r>
      <w:r w:rsidR="00585EEA" w:rsidRPr="00C74744">
        <w:t>.</w:t>
      </w:r>
      <w:r w:rsidR="00FC5A22" w:rsidRPr="00C74744">
        <w:t xml:space="preserve"> </w:t>
      </w:r>
      <w:r w:rsidR="00585EEA" w:rsidRPr="00C74744">
        <w:t>Основната част от хората, които са взели участие в проучването</w:t>
      </w:r>
      <w:r w:rsidR="001226C3" w:rsidRPr="00C74744">
        <w:t>,</w:t>
      </w:r>
      <w:r w:rsidR="00585EEA" w:rsidRPr="00C74744">
        <w:t xml:space="preserve"> вярват, че полагат нужните грижи за здравето си. </w:t>
      </w:r>
      <w:r w:rsidR="0082152E" w:rsidRPr="00C74744">
        <w:t xml:space="preserve">Резултатите показват, че </w:t>
      </w:r>
      <w:r w:rsidR="00142D4E" w:rsidRPr="00C74744">
        <w:t>59% разчитат на натурални средства и билки при лечението си. Все пак</w:t>
      </w:r>
      <w:r w:rsidR="00833869">
        <w:rPr>
          <w:lang w:val="en-US"/>
        </w:rPr>
        <w:t>,</w:t>
      </w:r>
      <w:r w:rsidR="00142D4E" w:rsidRPr="00C74744">
        <w:t xml:space="preserve"> най-голям процент от анкетираните </w:t>
      </w:r>
      <w:r w:rsidR="007F0344" w:rsidRPr="00C74744">
        <w:t xml:space="preserve">(71%) </w:t>
      </w:r>
      <w:r w:rsidR="00142D4E" w:rsidRPr="00C74744">
        <w:t>залагат на традиционната медицина</w:t>
      </w:r>
      <w:r w:rsidR="007F0344" w:rsidRPr="00C74744">
        <w:t>.</w:t>
      </w:r>
    </w:p>
    <w:p w14:paraId="6604F1C2" w14:textId="5E8CA279" w:rsidR="00AD2710" w:rsidRDefault="001D5810" w:rsidP="00AD2710">
      <w:pPr>
        <w:jc w:val="both"/>
      </w:pPr>
      <w:r w:rsidRPr="00C74744">
        <w:rPr>
          <w:i/>
        </w:rPr>
        <w:t>„</w:t>
      </w:r>
      <w:r w:rsidR="00A70A85">
        <w:rPr>
          <w:i/>
        </w:rPr>
        <w:t>Според</w:t>
      </w:r>
      <w:r w:rsidR="003E7BAB">
        <w:rPr>
          <w:i/>
        </w:rPr>
        <w:t xml:space="preserve"> нас здравето е </w:t>
      </w:r>
      <w:r w:rsidR="00E5519E">
        <w:rPr>
          <w:i/>
        </w:rPr>
        <w:t>тема с голямо значение и е важно</w:t>
      </w:r>
      <w:r w:rsidR="00BF7D47">
        <w:rPr>
          <w:i/>
        </w:rPr>
        <w:t xml:space="preserve"> да има информираност за нея</w:t>
      </w:r>
      <w:r w:rsidR="003E7BAB">
        <w:rPr>
          <w:i/>
        </w:rPr>
        <w:t xml:space="preserve">. </w:t>
      </w:r>
      <w:r w:rsidR="00BF7D47">
        <w:rPr>
          <w:i/>
        </w:rPr>
        <w:t>П</w:t>
      </w:r>
      <w:r w:rsidR="003E7BAB">
        <w:rPr>
          <w:i/>
        </w:rPr>
        <w:t>роучване</w:t>
      </w:r>
      <w:r w:rsidR="00BF7D47">
        <w:rPr>
          <w:i/>
        </w:rPr>
        <w:t>то дава</w:t>
      </w:r>
      <w:r w:rsidR="003E7BAB">
        <w:rPr>
          <w:i/>
        </w:rPr>
        <w:t xml:space="preserve"> полезна информация, като </w:t>
      </w:r>
      <w:r w:rsidR="00E5519E">
        <w:rPr>
          <w:i/>
        </w:rPr>
        <w:t>например</w:t>
      </w:r>
      <w:r w:rsidR="003E7BAB">
        <w:rPr>
          <w:i/>
        </w:rPr>
        <w:t>, че н</w:t>
      </w:r>
      <w:r w:rsidR="005A5615">
        <w:rPr>
          <w:i/>
        </w:rPr>
        <w:t>ай-често срещаните заболявания</w:t>
      </w:r>
      <w:r w:rsidR="003E7BAB" w:rsidRPr="003E7BAB">
        <w:rPr>
          <w:i/>
        </w:rPr>
        <w:t xml:space="preserve"> са грип и настинката, както при възрастните, така и при децата</w:t>
      </w:r>
      <w:r w:rsidR="00BB5539">
        <w:rPr>
          <w:i/>
        </w:rPr>
        <w:t>.</w:t>
      </w:r>
      <w:r w:rsidR="008E7E01">
        <w:rPr>
          <w:i/>
        </w:rPr>
        <w:t xml:space="preserve"> </w:t>
      </w:r>
      <w:r w:rsidR="00C74744">
        <w:rPr>
          <w:i/>
        </w:rPr>
        <w:t>Проучването ни помогна да достигнем</w:t>
      </w:r>
      <w:r w:rsidR="00AA17BF">
        <w:rPr>
          <w:i/>
        </w:rPr>
        <w:t xml:space="preserve"> и</w:t>
      </w:r>
      <w:r w:rsidR="00C74744">
        <w:rPr>
          <w:i/>
        </w:rPr>
        <w:t xml:space="preserve"> до интересни факти</w:t>
      </w:r>
      <w:r w:rsidR="00BB5539">
        <w:rPr>
          <w:i/>
        </w:rPr>
        <w:t xml:space="preserve"> какви лекарства</w:t>
      </w:r>
      <w:r w:rsidR="008400D6">
        <w:rPr>
          <w:i/>
        </w:rPr>
        <w:t xml:space="preserve"> </w:t>
      </w:r>
      <w:r w:rsidR="008400D6" w:rsidRPr="007C3FB0">
        <w:rPr>
          <w:i/>
        </w:rPr>
        <w:t>се ползват най-често</w:t>
      </w:r>
      <w:r w:rsidR="00BB5539">
        <w:rPr>
          <w:i/>
        </w:rPr>
        <w:t xml:space="preserve"> и как ги купуват българите</w:t>
      </w:r>
      <w:r w:rsidR="003E7BAB">
        <w:rPr>
          <w:i/>
        </w:rPr>
        <w:t>.</w:t>
      </w:r>
      <w:r w:rsidR="00AD2710" w:rsidRPr="00C74744">
        <w:rPr>
          <w:i/>
        </w:rPr>
        <w:t xml:space="preserve">“ </w:t>
      </w:r>
      <w:r w:rsidR="00AD2710" w:rsidRPr="00C74744">
        <w:t>– коментира</w:t>
      </w:r>
      <w:r w:rsidR="00AD2710" w:rsidRPr="00C74744">
        <w:rPr>
          <w:i/>
        </w:rPr>
        <w:t xml:space="preserve"> </w:t>
      </w:r>
      <w:r w:rsidR="00AD2710" w:rsidRPr="00C74744">
        <w:t xml:space="preserve">Велислава Анастасова, управляващ директор на Starcom България. </w:t>
      </w:r>
    </w:p>
    <w:p w14:paraId="19113CA3" w14:textId="77777777" w:rsidR="00BB5539" w:rsidRPr="00C74744" w:rsidRDefault="00BB5539" w:rsidP="00BB5539">
      <w:pPr>
        <w:jc w:val="both"/>
      </w:pPr>
      <w:r w:rsidRPr="00C74744">
        <w:t xml:space="preserve">Българите са посещавали личните си лекари средно 3 пъти за изминалата година. </w:t>
      </w:r>
      <w:r>
        <w:t>Оказва се, че п</w:t>
      </w:r>
      <w:r w:rsidRPr="00C74744">
        <w:t xml:space="preserve">овече хора вземат решение за покупка на лекарствен продукт на база предишен личен опит, отколкото на препоръка от лекар. </w:t>
      </w:r>
      <w:r w:rsidRPr="001D4D9E">
        <w:rPr>
          <w:b/>
        </w:rPr>
        <w:t>Почти всички семействата (97,5%) имат подготвена домашна аптечка с лекарства от първа необходимост</w:t>
      </w:r>
      <w:r w:rsidRPr="00C74744">
        <w:t>, до която прибягват при поява на си</w:t>
      </w:r>
      <w:r>
        <w:t xml:space="preserve">мптоми на </w:t>
      </w:r>
      <w:r w:rsidRPr="00C74744">
        <w:t xml:space="preserve">болест, а 63% първо посещават лекар и купуват лекарства след неговите препоръки. </w:t>
      </w:r>
      <w:r>
        <w:t>Въпреки това, при 67,8% от хората се е случвало да заменят предписаното им лекарство от лекар с друго по-евтино със същото действие.</w:t>
      </w:r>
    </w:p>
    <w:p w14:paraId="76C2B560" w14:textId="1B468840" w:rsidR="00F0512E" w:rsidRPr="00C74744" w:rsidRDefault="00F0512E" w:rsidP="00F0512E">
      <w:pPr>
        <w:jc w:val="both"/>
        <w:rPr>
          <w:bCs/>
        </w:rPr>
      </w:pPr>
      <w:r w:rsidRPr="008E7E01">
        <w:rPr>
          <w:b/>
          <w:bCs/>
        </w:rPr>
        <w:t>Проучването показва, че 56% от анкетираните прибягват до онлайн пазаруването и по отношение на лекарства.</w:t>
      </w:r>
      <w:r w:rsidRPr="00C74744">
        <w:rPr>
          <w:bCs/>
        </w:rPr>
        <w:t xml:space="preserve"> Основните фармацевтични продукти, които българите купуват онлайн са хранителни добавки, витамини и пробиотици. Хората, които предпочитат традиционните аптеки, избират между 2 и 3 </w:t>
      </w:r>
      <w:r w:rsidR="00BF7D47">
        <w:rPr>
          <w:bCs/>
        </w:rPr>
        <w:t>фармацевтични заведения</w:t>
      </w:r>
      <w:r w:rsidR="00BF7D47" w:rsidRPr="00C74744">
        <w:rPr>
          <w:bCs/>
        </w:rPr>
        <w:t xml:space="preserve"> </w:t>
      </w:r>
      <w:r w:rsidRPr="00C74744">
        <w:rPr>
          <w:bCs/>
        </w:rPr>
        <w:t xml:space="preserve">всеки път, като влияние </w:t>
      </w:r>
      <w:r w:rsidR="004652DE">
        <w:rPr>
          <w:bCs/>
        </w:rPr>
        <w:t>за</w:t>
      </w:r>
      <w:r w:rsidR="004652DE" w:rsidRPr="00C74744">
        <w:rPr>
          <w:bCs/>
        </w:rPr>
        <w:t xml:space="preserve"> </w:t>
      </w:r>
      <w:r w:rsidRPr="00C74744">
        <w:rPr>
          <w:bCs/>
        </w:rPr>
        <w:t xml:space="preserve">избор оказват ценовите оферти. </w:t>
      </w:r>
    </w:p>
    <w:p w14:paraId="011D9370" w14:textId="7213E35F" w:rsidR="00FC5A22" w:rsidRPr="00C74744" w:rsidRDefault="00C5193B" w:rsidP="00FC5A22">
      <w:pPr>
        <w:jc w:val="both"/>
        <w:rPr>
          <w:bCs/>
        </w:rPr>
      </w:pPr>
      <w:r w:rsidRPr="001D4D9E">
        <w:rPr>
          <w:b/>
        </w:rPr>
        <w:t>Важно</w:t>
      </w:r>
      <w:r w:rsidR="00B8383C" w:rsidRPr="001D4D9E">
        <w:rPr>
          <w:b/>
        </w:rPr>
        <w:t xml:space="preserve"> е да се подчертае</w:t>
      </w:r>
      <w:r w:rsidR="00FC5A22" w:rsidRPr="001D4D9E">
        <w:rPr>
          <w:b/>
        </w:rPr>
        <w:t xml:space="preserve">, че лекарите си остават най-достоверен източник за </w:t>
      </w:r>
      <w:r w:rsidR="00FC5A22" w:rsidRPr="001D4D9E">
        <w:rPr>
          <w:b/>
          <w:bCs/>
        </w:rPr>
        <w:t>здравни съвети за 78% от анкетираните.</w:t>
      </w:r>
      <w:r w:rsidR="00FC5A22" w:rsidRPr="00C74744">
        <w:rPr>
          <w:bCs/>
        </w:rPr>
        <w:t xml:space="preserve"> Интересен факт е, че 44% от хората</w:t>
      </w:r>
      <w:r w:rsidR="0078098E" w:rsidRPr="00C74744">
        <w:rPr>
          <w:bCs/>
        </w:rPr>
        <w:t xml:space="preserve"> </w:t>
      </w:r>
      <w:r w:rsidR="005A4DC2" w:rsidRPr="00C74744">
        <w:rPr>
          <w:bCs/>
        </w:rPr>
        <w:t xml:space="preserve">търсят решения за здравните си проблеми </w:t>
      </w:r>
      <w:r w:rsidR="00FC5A22" w:rsidRPr="00C74744">
        <w:rPr>
          <w:bCs/>
        </w:rPr>
        <w:t xml:space="preserve">в </w:t>
      </w:r>
      <w:r w:rsidR="00FC5A22" w:rsidRPr="00C74744">
        <w:rPr>
          <w:bCs/>
        </w:rPr>
        <w:lastRenderedPageBreak/>
        <w:t xml:space="preserve">специализирани сайтове. Също така по-голям процент </w:t>
      </w:r>
      <w:r w:rsidR="005A4DC2" w:rsidRPr="00C74744">
        <w:rPr>
          <w:bCs/>
        </w:rPr>
        <w:t>от тях се</w:t>
      </w:r>
      <w:r w:rsidR="00FC5A22" w:rsidRPr="00C74744">
        <w:rPr>
          <w:bCs/>
        </w:rPr>
        <w:t xml:space="preserve"> допитват до приятелите си, отколкото до фармацевт, а 23% се доверяват на социалните мрежи.</w:t>
      </w:r>
    </w:p>
    <w:p w14:paraId="7E4E0FA0" w14:textId="4DE5C668" w:rsidR="00A8108F" w:rsidRDefault="006150F8" w:rsidP="00A8108F">
      <w:pPr>
        <w:jc w:val="both"/>
        <w:rPr>
          <w:sz w:val="20"/>
        </w:rPr>
      </w:pPr>
      <w:r w:rsidRPr="006150F8">
        <w:rPr>
          <w:b/>
          <w:sz w:val="20"/>
        </w:rPr>
        <w:t>За проучването</w:t>
      </w:r>
      <w:r w:rsidR="00F0512E">
        <w:rPr>
          <w:b/>
          <w:sz w:val="20"/>
          <w:lang w:val="en-US"/>
        </w:rPr>
        <w:t xml:space="preserve">: </w:t>
      </w:r>
      <w:r w:rsidR="00A8108F" w:rsidRPr="00567246">
        <w:rPr>
          <w:b/>
          <w:sz w:val="20"/>
        </w:rPr>
        <w:t>Проведеното проучване е количествено, направено чрез онлайн анкета към равен брой мъже и жени</w:t>
      </w:r>
      <w:r w:rsidR="005B4018" w:rsidRPr="00567246">
        <w:rPr>
          <w:b/>
          <w:sz w:val="20"/>
        </w:rPr>
        <w:t xml:space="preserve"> (обща бройка 400)</w:t>
      </w:r>
      <w:r w:rsidR="00A8108F" w:rsidRPr="00567246">
        <w:rPr>
          <w:b/>
          <w:sz w:val="20"/>
        </w:rPr>
        <w:t xml:space="preserve"> на възраст </w:t>
      </w:r>
      <w:r w:rsidR="003E7BAB" w:rsidRPr="00567246">
        <w:rPr>
          <w:b/>
          <w:sz w:val="20"/>
        </w:rPr>
        <w:t xml:space="preserve">от </w:t>
      </w:r>
      <w:r w:rsidR="00A8108F" w:rsidRPr="00567246">
        <w:rPr>
          <w:b/>
          <w:sz w:val="20"/>
        </w:rPr>
        <w:t>18 до 70+ години</w:t>
      </w:r>
      <w:r w:rsidR="005B4018" w:rsidRPr="00567246">
        <w:rPr>
          <w:b/>
          <w:sz w:val="20"/>
        </w:rPr>
        <w:t>, които ползват интернет поне веднъж седмично</w:t>
      </w:r>
      <w:r w:rsidR="00A8108F" w:rsidRPr="00567246">
        <w:rPr>
          <w:b/>
          <w:sz w:val="20"/>
        </w:rPr>
        <w:t>.</w:t>
      </w:r>
      <w:r w:rsidR="00A8108F">
        <w:rPr>
          <w:sz w:val="20"/>
        </w:rPr>
        <w:t xml:space="preserve"> </w:t>
      </w:r>
      <w:r w:rsidR="00A8108F" w:rsidRPr="00D37CB4">
        <w:rPr>
          <w:sz w:val="20"/>
        </w:rPr>
        <w:t xml:space="preserve"> </w:t>
      </w:r>
    </w:p>
    <w:p w14:paraId="3EC92C64" w14:textId="455AC3A5" w:rsidR="0061379D" w:rsidRPr="00D37CB4" w:rsidRDefault="0061379D" w:rsidP="0061379D">
      <w:pPr>
        <w:jc w:val="both"/>
        <w:rPr>
          <w:sz w:val="20"/>
        </w:rPr>
      </w:pPr>
      <w:r w:rsidRPr="00D37CB4">
        <w:rPr>
          <w:b/>
          <w:sz w:val="20"/>
        </w:rPr>
        <w:t>За Starcom</w:t>
      </w:r>
      <w:r w:rsidR="00F0512E">
        <w:rPr>
          <w:b/>
          <w:sz w:val="20"/>
          <w:lang w:val="en-US"/>
        </w:rPr>
        <w:t>:</w:t>
      </w:r>
      <w:r w:rsidRPr="00D37CB4">
        <w:rPr>
          <w:b/>
          <w:sz w:val="20"/>
        </w:rPr>
        <w:t xml:space="preserve"> </w:t>
      </w:r>
      <w:r w:rsidRPr="00D37CB4">
        <w:rPr>
          <w:sz w:val="20"/>
        </w:rPr>
        <w:t xml:space="preserve">Starcom е международна медийна агенция, част от комуникационната група Publicis </w:t>
      </w:r>
      <w:r w:rsidR="00AD2710" w:rsidRPr="00D37CB4">
        <w:rPr>
          <w:sz w:val="20"/>
          <w:lang w:val="en-US"/>
        </w:rPr>
        <w:t>Groupe</w:t>
      </w:r>
      <w:r w:rsidRPr="00D37CB4">
        <w:rPr>
          <w:sz w:val="20"/>
        </w:rPr>
        <w:t>. Присъства на повече от 100 пазара и има над 5,800 служители по света. В основата на позиционирането на агенцията са човешките преживявания и потребности, както и отражението им върху бизнес резултатите. Клиенти в портфолиото на Starcom в България са световноизвестните компан</w:t>
      </w:r>
      <w:r w:rsidR="00853F11" w:rsidRPr="00D37CB4">
        <w:rPr>
          <w:sz w:val="20"/>
        </w:rPr>
        <w:t>ии Samsung, Visa, Sandoz, Brown-</w:t>
      </w:r>
      <w:r w:rsidRPr="00D37CB4">
        <w:rPr>
          <w:sz w:val="20"/>
        </w:rPr>
        <w:t xml:space="preserve">Forman, Goodyear, Duracell и други. </w:t>
      </w:r>
    </w:p>
    <w:p w14:paraId="39CE3F87" w14:textId="0CB80FDB" w:rsidR="0061379D" w:rsidRPr="00D37CB4" w:rsidRDefault="0061379D" w:rsidP="0061379D">
      <w:pPr>
        <w:jc w:val="both"/>
        <w:rPr>
          <w:sz w:val="20"/>
          <w:lang w:val="en-US"/>
        </w:rPr>
      </w:pPr>
      <w:r w:rsidRPr="00D37CB4">
        <w:rPr>
          <w:b/>
          <w:sz w:val="20"/>
        </w:rPr>
        <w:t>За Pragmatica</w:t>
      </w:r>
      <w:r w:rsidR="00F0512E">
        <w:rPr>
          <w:b/>
          <w:sz w:val="20"/>
          <w:lang w:val="en-US"/>
        </w:rPr>
        <w:t xml:space="preserve">: </w:t>
      </w:r>
      <w:r w:rsidRPr="00D37CB4">
        <w:rPr>
          <w:sz w:val="20"/>
        </w:rPr>
        <w:t xml:space="preserve">Агенция за маркетингови проучвания Pragmatica специализира в областта ба маркетинговите изследвания. Тя развива своя професионализъм и в посока консултации, базирани на маркетингови изследвания. Решенията, които дава на клиентите си, са на базата на потребителското мнение и поведение, до което достига чрез методологии, разработени индивидуално за всеки клиент. В основата на екипа на Pragmatica стоят професионалисти, специализирали в областта на маркетинга, социологията, статистиката и психологията. Философията, към </w:t>
      </w:r>
      <w:r w:rsidR="00F0512E" w:rsidRPr="00D37CB4">
        <w:rPr>
          <w:sz w:val="20"/>
        </w:rPr>
        <w:t>която</w:t>
      </w:r>
      <w:r w:rsidRPr="00D37CB4">
        <w:rPr>
          <w:sz w:val="20"/>
        </w:rPr>
        <w:t xml:space="preserve"> агенцията се придържа и опира своите анализи, е "Решения, отвъд данните!". </w:t>
      </w:r>
    </w:p>
    <w:p w14:paraId="0863C1DB" w14:textId="176B3EEA" w:rsidR="00AD2710" w:rsidRPr="00D37CB4" w:rsidRDefault="00AD2710" w:rsidP="00E55091">
      <w:pPr>
        <w:spacing w:line="240" w:lineRule="auto"/>
        <w:jc w:val="both"/>
        <w:rPr>
          <w:rFonts w:cstheme="minorHAnsi"/>
          <w:sz w:val="20"/>
          <w:lang w:val="en-US"/>
        </w:rPr>
      </w:pPr>
      <w:r w:rsidRPr="00D37CB4">
        <w:rPr>
          <w:rFonts w:cstheme="minorHAnsi"/>
          <w:b/>
          <w:sz w:val="20"/>
        </w:rPr>
        <w:t xml:space="preserve">За Publicis Groupe България: </w:t>
      </w:r>
      <w:r w:rsidRPr="00D37CB4">
        <w:rPr>
          <w:rFonts w:cstheme="minorHAnsi"/>
          <w:sz w:val="20"/>
        </w:rPr>
        <w:t>Publicis Groupe</w:t>
      </w:r>
      <w:r w:rsidRPr="00D37CB4">
        <w:rPr>
          <w:rFonts w:cstheme="minorHAnsi"/>
          <w:b/>
          <w:sz w:val="20"/>
        </w:rPr>
        <w:t xml:space="preserve"> </w:t>
      </w:r>
      <w:r w:rsidRPr="00D37CB4">
        <w:rPr>
          <w:rFonts w:cstheme="minorHAnsi"/>
          <w:sz w:val="20"/>
        </w:rPr>
        <w:t xml:space="preserve">е една от най-големите </w:t>
      </w:r>
      <w:r w:rsidR="00F0512E">
        <w:rPr>
          <w:rFonts w:cstheme="minorHAnsi"/>
          <w:sz w:val="20"/>
        </w:rPr>
        <w:t xml:space="preserve">маркетинг и </w:t>
      </w:r>
      <w:r w:rsidRPr="00D37CB4">
        <w:rPr>
          <w:rFonts w:cstheme="minorHAnsi"/>
          <w:sz w:val="20"/>
        </w:rPr>
        <w:t>комуникационни групи в България, която функционира под единен бизнес модел</w:t>
      </w:r>
      <w:r w:rsidR="00F0512E">
        <w:rPr>
          <w:rFonts w:cstheme="minorHAnsi"/>
          <w:sz w:val="20"/>
        </w:rPr>
        <w:t>, наречен</w:t>
      </w:r>
      <w:r w:rsidR="00F0512E">
        <w:rPr>
          <w:rFonts w:cstheme="minorHAnsi"/>
          <w:sz w:val="20"/>
          <w:lang w:val="en-US"/>
        </w:rPr>
        <w:t xml:space="preserve"> Power of One</w:t>
      </w:r>
      <w:r w:rsidRPr="00D37CB4">
        <w:rPr>
          <w:rFonts w:cstheme="minorHAnsi"/>
          <w:sz w:val="20"/>
        </w:rPr>
        <w:t>, за да предлага на клиентите постоянен и централизиран достъп до инструменти и екип от експерти в различни области, които си сътрудничат и дават персонализирани и индивидуални решения.  Public</w:t>
      </w:r>
      <w:r w:rsidR="00F0512E">
        <w:rPr>
          <w:rFonts w:cstheme="minorHAnsi"/>
          <w:sz w:val="20"/>
        </w:rPr>
        <w:t>is Groupe България обединява</w:t>
      </w:r>
      <w:r w:rsidRPr="00D37CB4">
        <w:rPr>
          <w:rFonts w:cstheme="minorHAnsi"/>
          <w:sz w:val="20"/>
        </w:rPr>
        <w:t xml:space="preserve"> десет специализирани звена - </w:t>
      </w:r>
      <w:r w:rsidRPr="00567246">
        <w:rPr>
          <w:rFonts w:cstheme="minorHAnsi"/>
          <w:b/>
          <w:sz w:val="20"/>
        </w:rPr>
        <w:t>Saatchi&amp;Saatchi, Leo Burnett, Red Lion, MSL, Publicis Dialog, Brandworks, Digitas, Zenith и Starcom</w:t>
      </w:r>
      <w:r w:rsidRPr="00D37CB4">
        <w:rPr>
          <w:rFonts w:cstheme="minorHAnsi"/>
          <w:sz w:val="20"/>
        </w:rPr>
        <w:t>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медийни стратегии, планиране и купуване.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247"/>
        <w:gridCol w:w="2440"/>
        <w:gridCol w:w="2966"/>
      </w:tblGrid>
      <w:tr w:rsidR="00AD2710" w:rsidRPr="00D37CB4" w14:paraId="74B54101" w14:textId="77777777" w:rsidTr="00A0113A">
        <w:tc>
          <w:tcPr>
            <w:tcW w:w="8981" w:type="dxa"/>
            <w:gridSpan w:val="4"/>
            <w:hideMark/>
          </w:tcPr>
          <w:p w14:paraId="761091C6" w14:textId="77777777" w:rsidR="00AD2710" w:rsidRPr="00D37CB4" w:rsidRDefault="00AD2710">
            <w:pPr>
              <w:pStyle w:val="Sous-titrecontact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lang w:val="bg-BG"/>
              </w:rPr>
              <w:t>За повече информация:</w:t>
            </w:r>
            <w:r w:rsidRPr="00D37CB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D2710" w:rsidRPr="00D37CB4" w14:paraId="28744BA9" w14:textId="77777777" w:rsidTr="00A0113A">
        <w:tc>
          <w:tcPr>
            <w:tcW w:w="1883" w:type="dxa"/>
          </w:tcPr>
          <w:p w14:paraId="688BA8BD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bg-BG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Ива Григорова</w:t>
            </w:r>
          </w:p>
          <w:p w14:paraId="50D551B8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bg-BG"/>
              </w:rPr>
            </w:pPr>
          </w:p>
          <w:p w14:paraId="5FC296BB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  <w:lang w:val="it-IT"/>
              </w:rPr>
            </w:pPr>
          </w:p>
        </w:tc>
        <w:tc>
          <w:tcPr>
            <w:tcW w:w="2084" w:type="dxa"/>
            <w:hideMark/>
          </w:tcPr>
          <w:p w14:paraId="471D712E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Директор</w:t>
            </w: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PR </w:t>
            </w:r>
            <w:r w:rsidRPr="00D37CB4">
              <w:rPr>
                <w:rFonts w:asciiTheme="minorHAnsi" w:hAnsiTheme="minorHAnsi" w:cstheme="minorHAnsi"/>
                <w:sz w:val="20"/>
                <w:szCs w:val="22"/>
                <w:lang w:val="bg-BG"/>
              </w:rPr>
              <w:t>бизнес</w:t>
            </w: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, MSL </w:t>
            </w:r>
          </w:p>
          <w:p w14:paraId="429B30C7" w14:textId="77777777" w:rsidR="00E54207" w:rsidRDefault="00E54207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F8BC51B" w14:textId="2A04AC6C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263" w:type="dxa"/>
          </w:tcPr>
          <w:p w14:paraId="40157D04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>+ 359 887 917 267</w:t>
            </w:r>
          </w:p>
          <w:p w14:paraId="1369E4FD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0826BEA" w14:textId="05E15AE0" w:rsidR="00AD2710" w:rsidRPr="00D37CB4" w:rsidRDefault="00A0113A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r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2751" w:type="dxa"/>
          </w:tcPr>
          <w:p w14:paraId="0672DE15" w14:textId="77777777" w:rsidR="00AD2710" w:rsidRPr="00D37CB4" w:rsidRDefault="002346E3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  <w:hyperlink r:id="rId7" w:history="1">
              <w:r w:rsidR="00AD2710" w:rsidRPr="00D37CB4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iva.grigorova@msl.bg</w:t>
              </w:r>
            </w:hyperlink>
            <w:r w:rsidR="00AD2710" w:rsidRPr="00D37CB4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7FBE7895" w14:textId="77777777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24EBBB" w14:textId="3167F641" w:rsidR="00AD2710" w:rsidRPr="00D37CB4" w:rsidRDefault="00AD2710">
            <w:pPr>
              <w:pStyle w:val="Textebasdepage"/>
              <w:framePr w:w="0" w:h="0" w:wrap="auto" w:hAnchor="text" w:yAlign="inline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10876D5C" w14:textId="77777777" w:rsidR="00AD2710" w:rsidRPr="00AD2710" w:rsidRDefault="00AD2710" w:rsidP="0061379D">
      <w:pPr>
        <w:jc w:val="both"/>
        <w:rPr>
          <w:lang w:val="en-US"/>
        </w:rPr>
      </w:pPr>
    </w:p>
    <w:sectPr w:rsidR="00AD2710" w:rsidRPr="00AD2710" w:rsidSect="002346E3">
      <w:headerReference w:type="default" r:id="rId8"/>
      <w:footerReference w:type="default" r:id="rId9"/>
      <w:pgSz w:w="11906" w:h="16838"/>
      <w:pgMar w:top="1417" w:right="1133" w:bottom="1417" w:left="993" w:header="56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3E0864" w16cid:durableId="21876E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2557A" w14:textId="77777777" w:rsidR="00942D2F" w:rsidRDefault="00942D2F" w:rsidP="00B73795">
      <w:pPr>
        <w:spacing w:after="0" w:line="240" w:lineRule="auto"/>
      </w:pPr>
      <w:r>
        <w:separator/>
      </w:r>
    </w:p>
  </w:endnote>
  <w:endnote w:type="continuationSeparator" w:id="0">
    <w:p w14:paraId="280BA3DE" w14:textId="77777777" w:rsidR="00942D2F" w:rsidRDefault="00942D2F" w:rsidP="00B7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5A9A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hAnsi="Arial"/>
        <w:b/>
        <w:bCs/>
        <w:sz w:val="16"/>
        <w:szCs w:val="16"/>
      </w:rPr>
    </w:pPr>
  </w:p>
  <w:p w14:paraId="1A14A422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O</w:t>
    </w:r>
    <w:r>
      <w:rPr>
        <w:rFonts w:ascii="Arial" w:hAnsi="Arial"/>
        <w:sz w:val="16"/>
        <w:szCs w:val="16"/>
      </w:rPr>
      <w:t xml:space="preserve">   +359 43 40 710</w:t>
    </w:r>
  </w:p>
  <w:p w14:paraId="24E96C31" w14:textId="77777777" w:rsidR="00B73795" w:rsidRDefault="00B73795" w:rsidP="00B73795">
    <w:pPr>
      <w:pStyle w:val="Footer"/>
      <w:tabs>
        <w:tab w:val="right" w:pos="6460"/>
      </w:tabs>
      <w:jc w:val="both"/>
      <w:rPr>
        <w:rFonts w:ascii="Arial" w:eastAsia="Arial" w:hAnsi="Arial" w:cs="Arial"/>
        <w:sz w:val="16"/>
        <w:szCs w:val="16"/>
      </w:rPr>
    </w:pPr>
  </w:p>
  <w:p w14:paraId="29E8645A" w14:textId="77777777" w:rsidR="00B73795" w:rsidRDefault="00B73795" w:rsidP="00B73795">
    <w:pPr>
      <w:pStyle w:val="Footer"/>
      <w:tabs>
        <w:tab w:val="right" w:pos="6460"/>
      </w:tabs>
      <w:jc w:val="both"/>
    </w:pPr>
    <w:r>
      <w:rPr>
        <w:rFonts w:ascii="Arial" w:hAnsi="Arial"/>
        <w:sz w:val="16"/>
        <w:szCs w:val="16"/>
      </w:rPr>
      <w:t>starcomww.com</w:t>
    </w:r>
  </w:p>
  <w:p w14:paraId="535E8E49" w14:textId="77777777" w:rsidR="00B73795" w:rsidRDefault="00B73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CF252" w14:textId="77777777" w:rsidR="00942D2F" w:rsidRDefault="00942D2F" w:rsidP="00B73795">
      <w:pPr>
        <w:spacing w:after="0" w:line="240" w:lineRule="auto"/>
      </w:pPr>
      <w:r>
        <w:separator/>
      </w:r>
    </w:p>
  </w:footnote>
  <w:footnote w:type="continuationSeparator" w:id="0">
    <w:p w14:paraId="39D6E104" w14:textId="77777777" w:rsidR="00942D2F" w:rsidRDefault="00942D2F" w:rsidP="00B7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6C91A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  <w:u w:val="single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BCA7BD6" wp14:editId="328A49BF">
          <wp:simplePos x="0" y="0"/>
          <wp:positionH relativeFrom="margin">
            <wp:posOffset>-190500</wp:posOffset>
          </wp:positionH>
          <wp:positionV relativeFrom="page">
            <wp:posOffset>458470</wp:posOffset>
          </wp:positionV>
          <wp:extent cx="916940" cy="916940"/>
          <wp:effectExtent l="0" t="0" r="0" b="0"/>
          <wp:wrapNone/>
          <wp:docPr id="7" name="officeArt object" descr="../Logo%202016/CMYK_(Print)/Color/Starcom_-_Logo_(CMYK-A_Light_Backgroun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%202016/CMYK_(Print)/Color/Starcom_-_Logo_(CMYK-A_Light_Background).png" descr="../Logo%202016/CMYK_(Print)/Color/Starcom_-_Logo_(CMYK-A_Light_Background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940" cy="916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16"/>
        <w:szCs w:val="16"/>
        <w:u w:val="single"/>
        <w:lang w:val="pt-PT"/>
      </w:rPr>
      <w:t>Starcom Bulgaria</w:t>
    </w:r>
  </w:p>
  <w:p w14:paraId="238DDA8A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</w:p>
  <w:p w14:paraId="1405AFC9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393568B8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50FF253F" w14:textId="77777777" w:rsidR="00B73795" w:rsidRDefault="00B73795" w:rsidP="00B73795">
    <w:pPr>
      <w:pStyle w:val="Body"/>
      <w:rPr>
        <w:rFonts w:ascii="Arial" w:eastAsia="Arial" w:hAnsi="Arial" w:cs="Arial"/>
        <w:sz w:val="16"/>
        <w:szCs w:val="16"/>
      </w:rPr>
    </w:pPr>
  </w:p>
  <w:p w14:paraId="6744C9E3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  <w:lang w:val="en-US"/>
      </w:rPr>
      <w:t>Abacus Business Center, fl. 5</w:t>
    </w:r>
  </w:p>
  <w:p w14:paraId="5501E7CC" w14:textId="77777777" w:rsidR="00B73795" w:rsidRDefault="00B73795" w:rsidP="00B73795">
    <w:pPr>
      <w:pStyle w:val="Body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118 Bulgaria Blvd.</w:t>
    </w:r>
  </w:p>
  <w:p w14:paraId="45267140" w14:textId="77777777" w:rsidR="00B73795" w:rsidRDefault="00B73795" w:rsidP="00B73795">
    <w:pPr>
      <w:pStyle w:val="Body"/>
      <w:jc w:val="right"/>
    </w:pPr>
    <w:r>
      <w:rPr>
        <w:rFonts w:ascii="Arial" w:hAnsi="Arial"/>
        <w:sz w:val="16"/>
        <w:szCs w:val="16"/>
        <w:lang w:val="pt-PT"/>
      </w:rPr>
      <w:t>Sofia 1618</w:t>
    </w:r>
  </w:p>
  <w:p w14:paraId="6ED36C8E" w14:textId="77777777" w:rsidR="00B73795" w:rsidRDefault="00B73795" w:rsidP="00B73795">
    <w:pPr>
      <w:pStyle w:val="Header"/>
      <w:jc w:val="right"/>
    </w:pPr>
  </w:p>
  <w:p w14:paraId="3FF8684A" w14:textId="77777777" w:rsidR="00B73795" w:rsidRDefault="00B73795" w:rsidP="00B737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AE"/>
    <w:rsid w:val="000541B5"/>
    <w:rsid w:val="000A584A"/>
    <w:rsid w:val="000D044C"/>
    <w:rsid w:val="000E5536"/>
    <w:rsid w:val="0012223E"/>
    <w:rsid w:val="001226C3"/>
    <w:rsid w:val="00142D4E"/>
    <w:rsid w:val="001C38AB"/>
    <w:rsid w:val="001D4D9E"/>
    <w:rsid w:val="001D5810"/>
    <w:rsid w:val="001E59E4"/>
    <w:rsid w:val="001E685F"/>
    <w:rsid w:val="00212BAE"/>
    <w:rsid w:val="002346E3"/>
    <w:rsid w:val="00242096"/>
    <w:rsid w:val="00242375"/>
    <w:rsid w:val="00244982"/>
    <w:rsid w:val="00262A43"/>
    <w:rsid w:val="002648C2"/>
    <w:rsid w:val="002717AF"/>
    <w:rsid w:val="002A19CA"/>
    <w:rsid w:val="002C58ED"/>
    <w:rsid w:val="002F2DE8"/>
    <w:rsid w:val="00301071"/>
    <w:rsid w:val="0032172D"/>
    <w:rsid w:val="0034558C"/>
    <w:rsid w:val="003A5654"/>
    <w:rsid w:val="003B64CF"/>
    <w:rsid w:val="003E049F"/>
    <w:rsid w:val="003E7BAB"/>
    <w:rsid w:val="00401DF5"/>
    <w:rsid w:val="00414AA7"/>
    <w:rsid w:val="0045088F"/>
    <w:rsid w:val="0046098A"/>
    <w:rsid w:val="004652DE"/>
    <w:rsid w:val="00482989"/>
    <w:rsid w:val="004937F7"/>
    <w:rsid w:val="005359BD"/>
    <w:rsid w:val="00537EAC"/>
    <w:rsid w:val="0055293B"/>
    <w:rsid w:val="0055769F"/>
    <w:rsid w:val="00567246"/>
    <w:rsid w:val="00585EEA"/>
    <w:rsid w:val="005A4DC2"/>
    <w:rsid w:val="005A5615"/>
    <w:rsid w:val="005B4018"/>
    <w:rsid w:val="005E306E"/>
    <w:rsid w:val="005E4BD9"/>
    <w:rsid w:val="0061379D"/>
    <w:rsid w:val="006150F8"/>
    <w:rsid w:val="00650412"/>
    <w:rsid w:val="006515D3"/>
    <w:rsid w:val="006E368E"/>
    <w:rsid w:val="006F0C88"/>
    <w:rsid w:val="006F1DEB"/>
    <w:rsid w:val="00717C7D"/>
    <w:rsid w:val="0073751E"/>
    <w:rsid w:val="00755DB4"/>
    <w:rsid w:val="00764544"/>
    <w:rsid w:val="00772A15"/>
    <w:rsid w:val="0078098E"/>
    <w:rsid w:val="007B19A5"/>
    <w:rsid w:val="007C3FB0"/>
    <w:rsid w:val="007E718A"/>
    <w:rsid w:val="007F0344"/>
    <w:rsid w:val="00801C45"/>
    <w:rsid w:val="00804BA3"/>
    <w:rsid w:val="0082152E"/>
    <w:rsid w:val="00833869"/>
    <w:rsid w:val="008400D6"/>
    <w:rsid w:val="00845DF7"/>
    <w:rsid w:val="00853F11"/>
    <w:rsid w:val="00862C1E"/>
    <w:rsid w:val="008E7E01"/>
    <w:rsid w:val="00911F6F"/>
    <w:rsid w:val="00942D2F"/>
    <w:rsid w:val="009C2D23"/>
    <w:rsid w:val="009D3F9D"/>
    <w:rsid w:val="00A0113A"/>
    <w:rsid w:val="00A17933"/>
    <w:rsid w:val="00A44FC4"/>
    <w:rsid w:val="00A5628F"/>
    <w:rsid w:val="00A566E7"/>
    <w:rsid w:val="00A70A85"/>
    <w:rsid w:val="00A8108F"/>
    <w:rsid w:val="00AA17BF"/>
    <w:rsid w:val="00AB143A"/>
    <w:rsid w:val="00AD2710"/>
    <w:rsid w:val="00B219D9"/>
    <w:rsid w:val="00B73795"/>
    <w:rsid w:val="00B83508"/>
    <w:rsid w:val="00B8383C"/>
    <w:rsid w:val="00BB0898"/>
    <w:rsid w:val="00BB5539"/>
    <w:rsid w:val="00BD5882"/>
    <w:rsid w:val="00BF16B1"/>
    <w:rsid w:val="00BF7D47"/>
    <w:rsid w:val="00C14472"/>
    <w:rsid w:val="00C5193B"/>
    <w:rsid w:val="00C561B1"/>
    <w:rsid w:val="00C676C7"/>
    <w:rsid w:val="00C71C58"/>
    <w:rsid w:val="00C74744"/>
    <w:rsid w:val="00C85699"/>
    <w:rsid w:val="00C92467"/>
    <w:rsid w:val="00D37CB4"/>
    <w:rsid w:val="00D71C11"/>
    <w:rsid w:val="00DA0441"/>
    <w:rsid w:val="00DE32C8"/>
    <w:rsid w:val="00DF13D6"/>
    <w:rsid w:val="00E54207"/>
    <w:rsid w:val="00E55091"/>
    <w:rsid w:val="00E5519E"/>
    <w:rsid w:val="00EC11F6"/>
    <w:rsid w:val="00EF5D77"/>
    <w:rsid w:val="00F0512E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0578"/>
  <w15:chartTrackingRefBased/>
  <w15:docId w15:val="{9853BFFE-D31F-4B05-AA3E-2179C8E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710"/>
    <w:rPr>
      <w:color w:val="0563C1" w:themeColor="hyperlink"/>
      <w:u w:val="single"/>
    </w:rPr>
  </w:style>
  <w:style w:type="paragraph" w:customStyle="1" w:styleId="Textebasdepage">
    <w:name w:val="Texte bas de page"/>
    <w:basedOn w:val="Normal"/>
    <w:qFormat/>
    <w:rsid w:val="00AD2710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AD2710"/>
    <w:pPr>
      <w:framePr w:wrap="notBeside"/>
    </w:pPr>
    <w:rPr>
      <w:b/>
      <w:sz w:val="16"/>
      <w:szCs w:val="16"/>
    </w:rPr>
  </w:style>
  <w:style w:type="table" w:styleId="TableGrid">
    <w:name w:val="Table Grid"/>
    <w:basedOn w:val="TableNormal"/>
    <w:uiPriority w:val="59"/>
    <w:rsid w:val="00AD2710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95"/>
  </w:style>
  <w:style w:type="paragraph" w:styleId="Footer">
    <w:name w:val="footer"/>
    <w:basedOn w:val="Normal"/>
    <w:link w:val="FooterChar"/>
    <w:unhideWhenUsed/>
    <w:rsid w:val="00B7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95"/>
  </w:style>
  <w:style w:type="paragraph" w:customStyle="1" w:styleId="Body">
    <w:name w:val="Body"/>
    <w:rsid w:val="00B737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E7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.grigorova@msl.b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48F5-85E6-4B93-9E48-B8C5D375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Lazarova</dc:creator>
  <cp:keywords/>
  <dc:description/>
  <cp:lastModifiedBy>Iva Grigorova</cp:lastModifiedBy>
  <cp:revision>6</cp:revision>
  <cp:lastPrinted>2019-06-27T07:54:00Z</cp:lastPrinted>
  <dcterms:created xsi:type="dcterms:W3CDTF">2019-11-26T08:47:00Z</dcterms:created>
  <dcterms:modified xsi:type="dcterms:W3CDTF">2019-11-26T08:51:00Z</dcterms:modified>
</cp:coreProperties>
</file>